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F4" w:rsidRDefault="00EA6BF4" w:rsidP="00EA6BF4">
      <w:pPr>
        <w:numPr>
          <w:ilvl w:val="0"/>
          <w:numId w:val="1"/>
        </w:numPr>
        <w:shd w:val="clear" w:color="auto" w:fill="FFFFFF"/>
        <w:spacing w:after="0" w:line="240" w:lineRule="auto"/>
        <w:ind w:left="0"/>
        <w:rPr>
          <w:rFonts w:ascii="Arial" w:hAnsi="Arial" w:cs="Arial"/>
          <w:color w:val="000000" w:themeColor="text1"/>
          <w:sz w:val="21"/>
          <w:szCs w:val="21"/>
        </w:rPr>
      </w:pPr>
      <w:r>
        <w:fldChar w:fldCharType="begin"/>
      </w:r>
      <w:r>
        <w:instrText xml:space="preserve"> HYPERLINK "http://sandipanischool.edu.in/vision-mission.php" \l "pageSubmenu" </w:instrText>
      </w:r>
      <w:r>
        <w:fldChar w:fldCharType="separate"/>
      </w:r>
      <w:r w:rsidRPr="00B73F33">
        <w:rPr>
          <w:rStyle w:val="Hyperlink"/>
          <w:rFonts w:ascii="Arial" w:hAnsi="Arial" w:cs="Arial"/>
          <w:caps/>
          <w:color w:val="000000" w:themeColor="text1"/>
          <w:sz w:val="27"/>
          <w:szCs w:val="27"/>
        </w:rPr>
        <w:t>CURRICULUM</w:t>
      </w:r>
      <w:r>
        <w:rPr>
          <w:rStyle w:val="Hyperlink"/>
          <w:rFonts w:ascii="Arial" w:hAnsi="Arial" w:cs="Arial"/>
          <w:caps/>
          <w:color w:val="000000" w:themeColor="text1"/>
          <w:sz w:val="27"/>
          <w:szCs w:val="27"/>
          <w:u w:val="none"/>
        </w:rPr>
        <w:fldChar w:fldCharType="end"/>
      </w:r>
    </w:p>
    <w:p w:rsidR="00EA6BF4" w:rsidRPr="00B73F33" w:rsidRDefault="00EA6BF4" w:rsidP="00EA6BF4">
      <w:pPr>
        <w:shd w:val="clear" w:color="auto" w:fill="FFFFFF"/>
        <w:spacing w:after="0" w:line="240" w:lineRule="auto"/>
        <w:rPr>
          <w:rFonts w:ascii="Arial" w:hAnsi="Arial" w:cs="Arial"/>
          <w:color w:val="000000" w:themeColor="text1"/>
          <w:sz w:val="21"/>
          <w:szCs w:val="21"/>
        </w:rPr>
      </w:pPr>
    </w:p>
    <w:p w:rsidR="00EA6BF4" w:rsidRDefault="00EA6BF4" w:rsidP="00EA6BF4">
      <w:pPr>
        <w:pStyle w:val="Heading2"/>
        <w:shd w:val="clear" w:color="auto" w:fill="FFFFFF"/>
        <w:spacing w:before="0" w:beforeAutospacing="0" w:after="0" w:afterAutospacing="0" w:line="312" w:lineRule="atLeast"/>
        <w:rPr>
          <w:rFonts w:ascii="Arial" w:hAnsi="Arial" w:cs="Arial"/>
          <w:color w:val="262525"/>
          <w:sz w:val="33"/>
          <w:szCs w:val="33"/>
        </w:rPr>
      </w:pPr>
      <w:r>
        <w:rPr>
          <w:rFonts w:ascii="Arial" w:hAnsi="Arial" w:cs="Arial"/>
          <w:color w:val="262525"/>
          <w:sz w:val="33"/>
          <w:szCs w:val="33"/>
        </w:rPr>
        <w:t>The School Curriculum</w:t>
      </w:r>
    </w:p>
    <w:p w:rsidR="00EA6BF4" w:rsidRDefault="00EA6BF4" w:rsidP="00EA6BF4">
      <w:pPr>
        <w:pStyle w:val="NormalWeb"/>
        <w:shd w:val="clear" w:color="auto" w:fill="FFFFFF"/>
        <w:spacing w:before="0" w:beforeAutospacing="0" w:after="0" w:afterAutospacing="0"/>
        <w:jc w:val="both"/>
        <w:rPr>
          <w:rFonts w:ascii="Arial" w:hAnsi="Arial" w:cs="Arial"/>
          <w:color w:val="060606"/>
          <w:sz w:val="23"/>
          <w:szCs w:val="23"/>
        </w:rPr>
      </w:pPr>
      <w:r>
        <w:rPr>
          <w:rFonts w:ascii="Arial" w:hAnsi="Arial" w:cs="Arial"/>
          <w:color w:val="060606"/>
          <w:sz w:val="23"/>
          <w:szCs w:val="23"/>
        </w:rPr>
        <w:t xml:space="preserve">The School runs as an Unaided Private Institution. </w:t>
      </w:r>
      <w:proofErr w:type="spellStart"/>
      <w:r>
        <w:rPr>
          <w:rFonts w:ascii="Arial" w:hAnsi="Arial" w:cs="Arial"/>
          <w:color w:val="060606"/>
          <w:sz w:val="23"/>
          <w:szCs w:val="23"/>
        </w:rPr>
        <w:t>Sāndipani</w:t>
      </w:r>
      <w:proofErr w:type="spellEnd"/>
      <w:r>
        <w:rPr>
          <w:rFonts w:ascii="Arial" w:hAnsi="Arial" w:cs="Arial"/>
          <w:color w:val="060606"/>
          <w:sz w:val="23"/>
          <w:szCs w:val="23"/>
        </w:rPr>
        <w:t xml:space="preserve"> follows Central Board of Secondary Education Curriculum from Nursery to Std. XII.</w:t>
      </w:r>
      <w:r>
        <w:rPr>
          <w:rStyle w:val="Strong"/>
          <w:rFonts w:ascii="Arial" w:eastAsiaTheme="majorEastAsia" w:hAnsi="Arial" w:cs="Arial"/>
          <w:color w:val="060606"/>
          <w:sz w:val="23"/>
          <w:szCs w:val="23"/>
        </w:rPr>
        <w:t> (Affiliation No.1130124, School Code-30096)</w:t>
      </w:r>
      <w:r>
        <w:rPr>
          <w:rFonts w:ascii="Arial" w:hAnsi="Arial" w:cs="Arial"/>
          <w:color w:val="060606"/>
          <w:sz w:val="23"/>
          <w:szCs w:val="23"/>
        </w:rPr>
        <w:t> </w:t>
      </w:r>
      <w:proofErr w:type="spellStart"/>
      <w:r>
        <w:rPr>
          <w:rFonts w:ascii="Arial" w:hAnsi="Arial" w:cs="Arial"/>
          <w:color w:val="060606"/>
          <w:sz w:val="23"/>
          <w:szCs w:val="23"/>
        </w:rPr>
        <w:t>Sāndipani</w:t>
      </w:r>
      <w:proofErr w:type="spellEnd"/>
      <w:r>
        <w:rPr>
          <w:rFonts w:ascii="Arial" w:hAnsi="Arial" w:cs="Arial"/>
          <w:color w:val="060606"/>
          <w:sz w:val="23"/>
          <w:szCs w:val="23"/>
        </w:rPr>
        <w:t xml:space="preserve"> encourages a robust, vibrant and holistic education that engenders excellence in every sphere of human endeavour. Reaching out to the community is included in the curriculum. Students do a lot of social work voluntarily which inculcates a sense of understanding and belongingness. Giving back to society and nature is an integral part of their learning experience.</w:t>
      </w:r>
    </w:p>
    <w:p w:rsidR="00EA6BF4" w:rsidRDefault="00EA6BF4" w:rsidP="00EA6BF4">
      <w:pPr>
        <w:pStyle w:val="NormalWeb"/>
        <w:shd w:val="clear" w:color="auto" w:fill="FFFFFF"/>
        <w:spacing w:before="0" w:beforeAutospacing="0" w:after="0" w:afterAutospacing="0" w:line="390" w:lineRule="atLeast"/>
        <w:jc w:val="both"/>
        <w:rPr>
          <w:rFonts w:ascii="Arial" w:hAnsi="Arial" w:cs="Arial"/>
          <w:color w:val="060606"/>
          <w:sz w:val="23"/>
          <w:szCs w:val="23"/>
        </w:rPr>
      </w:pPr>
      <w:bookmarkStart w:id="0" w:name="_GoBack"/>
      <w:bookmarkEnd w:id="0"/>
    </w:p>
    <w:p w:rsidR="00EA6BF4" w:rsidRPr="008678AC" w:rsidRDefault="00EA6BF4" w:rsidP="00EA6BF4">
      <w:pPr>
        <w:spacing w:after="0" w:line="240" w:lineRule="auto"/>
        <w:jc w:val="both"/>
        <w:rPr>
          <w:rFonts w:ascii="Arial" w:hAnsi="Arial" w:cs="Arial"/>
          <w:b/>
        </w:rPr>
      </w:pPr>
    </w:p>
    <w:p w:rsidR="00EA6BF4" w:rsidRDefault="00EA6BF4" w:rsidP="00EA6BF4">
      <w:pPr>
        <w:spacing w:after="0" w:line="240" w:lineRule="auto"/>
        <w:jc w:val="both"/>
        <w:rPr>
          <w:rFonts w:ascii="Arial" w:hAnsi="Arial" w:cs="Arial"/>
        </w:rPr>
      </w:pPr>
      <w:r w:rsidRPr="008678AC">
        <w:rPr>
          <w:rFonts w:ascii="Arial" w:hAnsi="Arial" w:cs="Arial"/>
          <w:b/>
        </w:rPr>
        <w:t>Foundational Stage</w:t>
      </w:r>
      <w:r>
        <w:rPr>
          <w:rFonts w:ascii="Arial" w:hAnsi="Arial" w:cs="Arial"/>
          <w:b/>
        </w:rPr>
        <w:t xml:space="preserve"> (Nursery to Grade II</w:t>
      </w:r>
      <w:proofErr w:type="gramStart"/>
      <w:r>
        <w:rPr>
          <w:rFonts w:ascii="Arial" w:hAnsi="Arial" w:cs="Arial"/>
          <w:b/>
        </w:rPr>
        <w:t>)</w:t>
      </w:r>
      <w:r w:rsidRPr="008678AC">
        <w:rPr>
          <w:rFonts w:ascii="Arial" w:hAnsi="Arial" w:cs="Arial"/>
          <w:b/>
        </w:rPr>
        <w:t xml:space="preserve"> :</w:t>
      </w:r>
      <w:proofErr w:type="gramEnd"/>
      <w:r>
        <w:rPr>
          <w:rFonts w:ascii="Arial" w:hAnsi="Arial" w:cs="Arial"/>
        </w:rPr>
        <w:t xml:space="preserve"> At </w:t>
      </w:r>
      <w:proofErr w:type="spellStart"/>
      <w:r>
        <w:rPr>
          <w:rFonts w:ascii="Arial" w:hAnsi="Arial" w:cs="Arial"/>
        </w:rPr>
        <w:t>S</w:t>
      </w:r>
      <w:r>
        <w:rPr>
          <w:rFonts w:ascii="Times New Roman" w:hAnsi="Times New Roman" w:cs="Times New Roman"/>
        </w:rPr>
        <w:t>ā</w:t>
      </w:r>
      <w:r>
        <w:rPr>
          <w:rFonts w:ascii="Arial" w:hAnsi="Arial" w:cs="Arial"/>
        </w:rPr>
        <w:t>ndipani</w:t>
      </w:r>
      <w:proofErr w:type="spellEnd"/>
      <w:r>
        <w:rPr>
          <w:rFonts w:ascii="Arial" w:hAnsi="Arial" w:cs="Arial"/>
        </w:rPr>
        <w:t xml:space="preserve"> we believe that children must have a strong foundation in the early years to excel in later years. We understand that education in the early years is vitally important for the children to acquire basic skills </w:t>
      </w:r>
      <w:proofErr w:type="gramStart"/>
      <w:r>
        <w:rPr>
          <w:rFonts w:ascii="Arial" w:hAnsi="Arial" w:cs="Arial"/>
        </w:rPr>
        <w:t>hence,</w:t>
      </w:r>
      <w:proofErr w:type="gramEnd"/>
      <w:r>
        <w:rPr>
          <w:rFonts w:ascii="Arial" w:hAnsi="Arial" w:cs="Arial"/>
        </w:rPr>
        <w:t xml:space="preserve"> we focus on developing and strengthening the Foundational Literacy and Numeracy of the young learners. </w:t>
      </w:r>
    </w:p>
    <w:p w:rsidR="00EA6BF4" w:rsidRDefault="00EA6BF4" w:rsidP="00EA6BF4">
      <w:pPr>
        <w:spacing w:after="0" w:line="240" w:lineRule="auto"/>
        <w:jc w:val="both"/>
        <w:rPr>
          <w:rFonts w:ascii="Arial" w:hAnsi="Arial" w:cs="Arial"/>
        </w:rPr>
      </w:pPr>
      <w:r>
        <w:rPr>
          <w:rFonts w:ascii="Arial" w:hAnsi="Arial" w:cs="Arial"/>
        </w:rPr>
        <w:t>The school provides an informal, flexible, play/activity-based instructional approach that focuses on domain-based learning outcomes, informal assessments through observations, inculcation of healthy habits for life and positive socialization of the young learners with their peers.</w:t>
      </w:r>
    </w:p>
    <w:p w:rsidR="00EA6BF4" w:rsidRDefault="00EA6BF4" w:rsidP="00EA6BF4">
      <w:pPr>
        <w:spacing w:after="0" w:line="240" w:lineRule="auto"/>
        <w:jc w:val="both"/>
        <w:rPr>
          <w:rFonts w:ascii="Arial" w:hAnsi="Arial" w:cs="Arial"/>
        </w:rPr>
      </w:pPr>
      <w:r>
        <w:rPr>
          <w:rFonts w:ascii="Arial" w:hAnsi="Arial" w:cs="Arial"/>
        </w:rPr>
        <w:t xml:space="preserve">Teacher-Pupil </w:t>
      </w:r>
      <w:proofErr w:type="gramStart"/>
      <w:r>
        <w:rPr>
          <w:rFonts w:ascii="Arial" w:hAnsi="Arial" w:cs="Arial"/>
        </w:rPr>
        <w:t>Ratio :</w:t>
      </w:r>
      <w:proofErr w:type="gramEnd"/>
      <w:r>
        <w:rPr>
          <w:rFonts w:ascii="Arial" w:hAnsi="Arial" w:cs="Arial"/>
        </w:rPr>
        <w:t xml:space="preserve"> 1:15 (Nursery – Montessori II)   </w:t>
      </w:r>
    </w:p>
    <w:p w:rsidR="00EA6BF4" w:rsidRDefault="00EA6BF4" w:rsidP="00EA6BF4">
      <w:pPr>
        <w:spacing w:after="0" w:line="240" w:lineRule="auto"/>
        <w:jc w:val="both"/>
        <w:rPr>
          <w:rFonts w:ascii="Arial" w:hAnsi="Arial" w:cs="Arial"/>
        </w:rPr>
      </w:pPr>
      <w:r>
        <w:rPr>
          <w:rFonts w:ascii="Arial" w:hAnsi="Arial" w:cs="Arial"/>
        </w:rPr>
        <w:t xml:space="preserve">Teacher –Pupil </w:t>
      </w:r>
      <w:proofErr w:type="gramStart"/>
      <w:r>
        <w:rPr>
          <w:rFonts w:ascii="Arial" w:hAnsi="Arial" w:cs="Arial"/>
        </w:rPr>
        <w:t>Ratio :</w:t>
      </w:r>
      <w:proofErr w:type="gramEnd"/>
      <w:r>
        <w:rPr>
          <w:rFonts w:ascii="Arial" w:hAnsi="Arial" w:cs="Arial"/>
        </w:rPr>
        <w:t xml:space="preserve"> 1:30 (Std. I &amp; Std. II)</w:t>
      </w:r>
    </w:p>
    <w:p w:rsidR="00EA6BF4" w:rsidRDefault="00EA6BF4" w:rsidP="00EA6BF4">
      <w:pPr>
        <w:spacing w:after="0" w:line="240" w:lineRule="auto"/>
        <w:jc w:val="both"/>
        <w:rPr>
          <w:rFonts w:ascii="Arial" w:hAnsi="Arial" w:cs="Arial"/>
        </w:rPr>
      </w:pPr>
      <w:r>
        <w:rPr>
          <w:rFonts w:ascii="Arial" w:hAnsi="Arial" w:cs="Arial"/>
        </w:rPr>
        <w:t xml:space="preserve">Co-curricular </w:t>
      </w:r>
      <w:proofErr w:type="gramStart"/>
      <w:r>
        <w:rPr>
          <w:rFonts w:ascii="Arial" w:hAnsi="Arial" w:cs="Arial"/>
        </w:rPr>
        <w:t>Activities :</w:t>
      </w:r>
      <w:proofErr w:type="gramEnd"/>
      <w:r>
        <w:rPr>
          <w:rFonts w:ascii="Arial" w:hAnsi="Arial" w:cs="Arial"/>
        </w:rPr>
        <w:t xml:space="preserve"> 10</w:t>
      </w:r>
    </w:p>
    <w:p w:rsidR="00EA6BF4" w:rsidRDefault="00EA6BF4" w:rsidP="00EA6BF4">
      <w:pPr>
        <w:spacing w:after="0" w:line="240" w:lineRule="auto"/>
        <w:jc w:val="both"/>
        <w:rPr>
          <w:rFonts w:ascii="Arial" w:hAnsi="Arial" w:cs="Arial"/>
        </w:rPr>
      </w:pPr>
    </w:p>
    <w:p w:rsidR="00EA6BF4" w:rsidRDefault="00EA6BF4" w:rsidP="00EA6BF4">
      <w:pPr>
        <w:rPr>
          <w:rFonts w:ascii="Arial" w:hAnsi="Arial" w:cs="Arial"/>
          <w:b/>
        </w:rPr>
      </w:pPr>
    </w:p>
    <w:p w:rsidR="00EA6BF4" w:rsidRDefault="00EA6BF4" w:rsidP="00EA6BF4">
      <w:pPr>
        <w:rPr>
          <w:rFonts w:ascii="Arial" w:hAnsi="Arial" w:cs="Arial"/>
          <w:b/>
        </w:rPr>
      </w:pPr>
      <w:r w:rsidRPr="008678AC">
        <w:rPr>
          <w:rFonts w:ascii="Arial" w:hAnsi="Arial" w:cs="Arial"/>
          <w:b/>
        </w:rPr>
        <w:t xml:space="preserve">Preparatory </w:t>
      </w:r>
      <w:proofErr w:type="gramStart"/>
      <w:r w:rsidRPr="008678AC">
        <w:rPr>
          <w:rFonts w:ascii="Arial" w:hAnsi="Arial" w:cs="Arial"/>
          <w:b/>
        </w:rPr>
        <w:t>Stage :</w:t>
      </w:r>
      <w:proofErr w:type="gramEnd"/>
      <w:r w:rsidRPr="008678AC">
        <w:rPr>
          <w:rFonts w:ascii="Arial" w:hAnsi="Arial" w:cs="Arial"/>
          <w:b/>
        </w:rPr>
        <w:t xml:space="preserve"> (Grade III to V)</w:t>
      </w:r>
    </w:p>
    <w:p w:rsidR="00EA6BF4" w:rsidRDefault="00EA6BF4" w:rsidP="00EA6BF4">
      <w:pPr>
        <w:spacing w:after="0" w:line="240" w:lineRule="auto"/>
        <w:jc w:val="both"/>
        <w:rPr>
          <w:rFonts w:ascii="Arial" w:hAnsi="Arial" w:cs="Arial"/>
        </w:rPr>
      </w:pPr>
      <w:r w:rsidRPr="00DF4220">
        <w:rPr>
          <w:rFonts w:ascii="Arial" w:hAnsi="Arial" w:cs="Arial"/>
        </w:rPr>
        <w:t xml:space="preserve">The </w:t>
      </w:r>
      <w:r>
        <w:rPr>
          <w:rFonts w:ascii="Arial" w:hAnsi="Arial" w:cs="Arial"/>
        </w:rPr>
        <w:t xml:space="preserve">preparatory stage is where a child transforms into an individual of thought and action. At this stage, we impart education through the discovery approach of learning which involves ‘learning by doing’ through exploration of the environment. </w:t>
      </w:r>
      <w:proofErr w:type="spellStart"/>
      <w:r>
        <w:rPr>
          <w:rFonts w:ascii="Arial" w:hAnsi="Arial" w:cs="Arial"/>
        </w:rPr>
        <w:t>S</w:t>
      </w:r>
      <w:r>
        <w:rPr>
          <w:rFonts w:ascii="Times New Roman" w:hAnsi="Times New Roman" w:cs="Times New Roman"/>
        </w:rPr>
        <w:t>ā</w:t>
      </w:r>
      <w:r>
        <w:rPr>
          <w:rFonts w:ascii="Arial" w:hAnsi="Arial" w:cs="Arial"/>
        </w:rPr>
        <w:t>ndipani</w:t>
      </w:r>
      <w:proofErr w:type="spellEnd"/>
      <w:r>
        <w:rPr>
          <w:rFonts w:ascii="Arial" w:hAnsi="Arial" w:cs="Arial"/>
        </w:rPr>
        <w:t xml:space="preserve"> follows a more formal yet interactive classroom teaching in the preparatory years with play, discovery and activity-based pedagogy that helps students analyse, understand and apply knowledge in crucial situations.</w:t>
      </w:r>
    </w:p>
    <w:p w:rsidR="00EA6BF4" w:rsidRDefault="00EA6BF4" w:rsidP="00EA6BF4">
      <w:pPr>
        <w:spacing w:after="0" w:line="240" w:lineRule="auto"/>
        <w:jc w:val="both"/>
        <w:rPr>
          <w:rFonts w:ascii="Arial" w:hAnsi="Arial" w:cs="Arial"/>
        </w:rPr>
      </w:pPr>
      <w:r>
        <w:rPr>
          <w:rFonts w:ascii="Arial" w:hAnsi="Arial" w:cs="Arial"/>
        </w:rPr>
        <w:t xml:space="preserve">Teacher-Pupil </w:t>
      </w:r>
      <w:proofErr w:type="gramStart"/>
      <w:r>
        <w:rPr>
          <w:rFonts w:ascii="Arial" w:hAnsi="Arial" w:cs="Arial"/>
        </w:rPr>
        <w:t>Ratio :</w:t>
      </w:r>
      <w:proofErr w:type="gramEnd"/>
      <w:r>
        <w:rPr>
          <w:rFonts w:ascii="Arial" w:hAnsi="Arial" w:cs="Arial"/>
        </w:rPr>
        <w:t xml:space="preserve"> 1:30</w:t>
      </w:r>
    </w:p>
    <w:p w:rsidR="00EA6BF4" w:rsidRDefault="00EA6BF4" w:rsidP="00EA6BF4">
      <w:pPr>
        <w:spacing w:after="0" w:line="240" w:lineRule="auto"/>
        <w:jc w:val="both"/>
        <w:rPr>
          <w:rFonts w:ascii="Arial" w:hAnsi="Arial" w:cs="Arial"/>
        </w:rPr>
      </w:pPr>
      <w:r>
        <w:rPr>
          <w:rFonts w:ascii="Arial" w:hAnsi="Arial" w:cs="Arial"/>
        </w:rPr>
        <w:t xml:space="preserve">Co-curricular </w:t>
      </w:r>
      <w:proofErr w:type="gramStart"/>
      <w:r>
        <w:rPr>
          <w:rFonts w:ascii="Arial" w:hAnsi="Arial" w:cs="Arial"/>
        </w:rPr>
        <w:t>Activities :</w:t>
      </w:r>
      <w:proofErr w:type="gramEnd"/>
      <w:r>
        <w:rPr>
          <w:rFonts w:ascii="Arial" w:hAnsi="Arial" w:cs="Arial"/>
        </w:rPr>
        <w:t xml:space="preserve"> 12</w:t>
      </w:r>
    </w:p>
    <w:p w:rsidR="00EA6BF4" w:rsidRDefault="00EA6BF4" w:rsidP="00EA6BF4">
      <w:pPr>
        <w:spacing w:after="0" w:line="240" w:lineRule="auto"/>
        <w:jc w:val="both"/>
        <w:rPr>
          <w:rFonts w:ascii="Arial" w:hAnsi="Arial" w:cs="Arial"/>
        </w:rPr>
      </w:pPr>
    </w:p>
    <w:p w:rsidR="00EA6BF4" w:rsidRPr="00DF4220" w:rsidRDefault="00EA6BF4" w:rsidP="00EA6BF4">
      <w:pPr>
        <w:spacing w:after="0" w:line="240" w:lineRule="auto"/>
        <w:jc w:val="both"/>
        <w:rPr>
          <w:rFonts w:ascii="Arial" w:hAnsi="Arial" w:cs="Arial"/>
          <w:b/>
        </w:rPr>
      </w:pPr>
      <w:r w:rsidRPr="00DF4220">
        <w:rPr>
          <w:rFonts w:ascii="Arial" w:hAnsi="Arial" w:cs="Arial"/>
          <w:b/>
        </w:rPr>
        <w:t xml:space="preserve">Middle </w:t>
      </w:r>
      <w:proofErr w:type="gramStart"/>
      <w:r w:rsidRPr="00DF4220">
        <w:rPr>
          <w:rFonts w:ascii="Arial" w:hAnsi="Arial" w:cs="Arial"/>
          <w:b/>
        </w:rPr>
        <w:t>Stage :</w:t>
      </w:r>
      <w:proofErr w:type="gramEnd"/>
      <w:r w:rsidRPr="00DF4220">
        <w:rPr>
          <w:rFonts w:ascii="Arial" w:hAnsi="Arial" w:cs="Arial"/>
          <w:b/>
        </w:rPr>
        <w:t xml:space="preserve"> (Grade VI to VIII)</w:t>
      </w:r>
    </w:p>
    <w:p w:rsidR="00EA6BF4" w:rsidRDefault="00EA6BF4" w:rsidP="00EA6BF4">
      <w:pPr>
        <w:spacing w:after="0" w:line="240" w:lineRule="auto"/>
        <w:jc w:val="both"/>
        <w:rPr>
          <w:rFonts w:ascii="Arial" w:hAnsi="Arial" w:cs="Arial"/>
        </w:rPr>
      </w:pPr>
      <w:r>
        <w:rPr>
          <w:rFonts w:ascii="Arial" w:hAnsi="Arial" w:cs="Arial"/>
        </w:rPr>
        <w:t xml:space="preserve">At this stage, we focus on an integrated and inter-disciplinary approach to ensure a more meaningful, holistic and cohesive learning experience for the students. </w:t>
      </w:r>
      <w:proofErr w:type="spellStart"/>
      <w:r>
        <w:rPr>
          <w:rFonts w:ascii="Arial" w:hAnsi="Arial" w:cs="Arial"/>
        </w:rPr>
        <w:t>S</w:t>
      </w:r>
      <w:r>
        <w:rPr>
          <w:rFonts w:ascii="Times New Roman" w:hAnsi="Times New Roman" w:cs="Times New Roman"/>
        </w:rPr>
        <w:t>ā</w:t>
      </w:r>
      <w:r>
        <w:rPr>
          <w:rFonts w:ascii="Arial" w:hAnsi="Arial" w:cs="Arial"/>
        </w:rPr>
        <w:t>ndipanians</w:t>
      </w:r>
      <w:proofErr w:type="spellEnd"/>
      <w:r>
        <w:rPr>
          <w:rFonts w:ascii="Arial" w:hAnsi="Arial" w:cs="Arial"/>
        </w:rPr>
        <w:t xml:space="preserve"> are encouraged to make practical connections between their studies and real-world situations. We aspire to make our students self-driven learners, who work on the skill-based conceptual understanding and complete with themselves as envisioned by NEP 2020. These students are actively involved in social work and are a major part of the activities at </w:t>
      </w:r>
      <w:proofErr w:type="spellStart"/>
      <w:r>
        <w:rPr>
          <w:rFonts w:ascii="Arial" w:hAnsi="Arial" w:cs="Arial"/>
        </w:rPr>
        <w:t>Dr.</w:t>
      </w:r>
      <w:proofErr w:type="spellEnd"/>
      <w:r>
        <w:rPr>
          <w:rFonts w:ascii="Arial" w:hAnsi="Arial" w:cs="Arial"/>
        </w:rPr>
        <w:t xml:space="preserve"> </w:t>
      </w:r>
      <w:proofErr w:type="spellStart"/>
      <w:r>
        <w:rPr>
          <w:rFonts w:ascii="Arial" w:hAnsi="Arial" w:cs="Arial"/>
        </w:rPr>
        <w:t>Shrikant</w:t>
      </w:r>
      <w:proofErr w:type="spellEnd"/>
      <w:r>
        <w:rPr>
          <w:rFonts w:ascii="Arial" w:hAnsi="Arial" w:cs="Arial"/>
        </w:rPr>
        <w:t xml:space="preserve"> </w:t>
      </w:r>
      <w:proofErr w:type="spellStart"/>
      <w:r>
        <w:rPr>
          <w:rFonts w:ascii="Arial" w:hAnsi="Arial" w:cs="Arial"/>
        </w:rPr>
        <w:t>Jichkar</w:t>
      </w:r>
      <w:proofErr w:type="spellEnd"/>
      <w:r>
        <w:rPr>
          <w:rFonts w:ascii="Arial" w:hAnsi="Arial" w:cs="Arial"/>
        </w:rPr>
        <w:t xml:space="preserve"> Foundation, which instils in them a sense of responsibility towards the </w:t>
      </w:r>
      <w:proofErr w:type="spellStart"/>
      <w:r>
        <w:rPr>
          <w:rFonts w:ascii="Arial" w:hAnsi="Arial" w:cs="Arial"/>
        </w:rPr>
        <w:t>well being</w:t>
      </w:r>
      <w:proofErr w:type="spellEnd"/>
      <w:r>
        <w:rPr>
          <w:rFonts w:ascii="Arial" w:hAnsi="Arial" w:cs="Arial"/>
        </w:rPr>
        <w:t xml:space="preserve"> of society. </w:t>
      </w:r>
    </w:p>
    <w:p w:rsidR="00EA6BF4" w:rsidRDefault="00EA6BF4" w:rsidP="00EA6BF4">
      <w:pPr>
        <w:spacing w:after="0" w:line="240" w:lineRule="auto"/>
        <w:jc w:val="both"/>
        <w:rPr>
          <w:rFonts w:ascii="Arial" w:hAnsi="Arial" w:cs="Arial"/>
        </w:rPr>
      </w:pPr>
      <w:r>
        <w:rPr>
          <w:rFonts w:ascii="Arial" w:hAnsi="Arial" w:cs="Arial"/>
        </w:rPr>
        <w:t xml:space="preserve">Teacher-Pupil </w:t>
      </w:r>
      <w:proofErr w:type="gramStart"/>
      <w:r>
        <w:rPr>
          <w:rFonts w:ascii="Arial" w:hAnsi="Arial" w:cs="Arial"/>
        </w:rPr>
        <w:t>Ratio :</w:t>
      </w:r>
      <w:proofErr w:type="gramEnd"/>
      <w:r>
        <w:rPr>
          <w:rFonts w:ascii="Arial" w:hAnsi="Arial" w:cs="Arial"/>
        </w:rPr>
        <w:t xml:space="preserve"> 1:30</w:t>
      </w:r>
    </w:p>
    <w:p w:rsidR="00EA6BF4" w:rsidRDefault="00EA6BF4" w:rsidP="00EA6BF4">
      <w:pPr>
        <w:spacing w:after="0" w:line="240" w:lineRule="auto"/>
        <w:jc w:val="both"/>
        <w:rPr>
          <w:rFonts w:ascii="Arial" w:hAnsi="Arial" w:cs="Arial"/>
        </w:rPr>
      </w:pPr>
      <w:r>
        <w:rPr>
          <w:rFonts w:ascii="Arial" w:hAnsi="Arial" w:cs="Arial"/>
        </w:rPr>
        <w:t xml:space="preserve">Co-curricular </w:t>
      </w:r>
      <w:proofErr w:type="gramStart"/>
      <w:r>
        <w:rPr>
          <w:rFonts w:ascii="Arial" w:hAnsi="Arial" w:cs="Arial"/>
        </w:rPr>
        <w:t>Activities :</w:t>
      </w:r>
      <w:proofErr w:type="gramEnd"/>
      <w:r>
        <w:rPr>
          <w:rFonts w:ascii="Arial" w:hAnsi="Arial" w:cs="Arial"/>
        </w:rPr>
        <w:t xml:space="preserve"> 12</w:t>
      </w:r>
    </w:p>
    <w:p w:rsidR="00EA6BF4" w:rsidRDefault="00EA6BF4" w:rsidP="00EA6BF4">
      <w:pPr>
        <w:spacing w:after="0" w:line="240" w:lineRule="auto"/>
        <w:jc w:val="both"/>
        <w:rPr>
          <w:rFonts w:ascii="Arial" w:hAnsi="Arial" w:cs="Arial"/>
        </w:rPr>
      </w:pPr>
    </w:p>
    <w:p w:rsidR="00EA6BF4" w:rsidRPr="00DF4220" w:rsidRDefault="00EA6BF4" w:rsidP="00EA6BF4">
      <w:pPr>
        <w:spacing w:after="0" w:line="240" w:lineRule="auto"/>
        <w:jc w:val="both"/>
        <w:rPr>
          <w:rFonts w:ascii="Arial" w:hAnsi="Arial" w:cs="Arial"/>
        </w:rPr>
      </w:pPr>
    </w:p>
    <w:p w:rsidR="00EA6BF4" w:rsidRPr="00DF4220" w:rsidRDefault="00EA6BF4" w:rsidP="00EA6BF4">
      <w:pPr>
        <w:spacing w:after="0" w:line="240" w:lineRule="auto"/>
        <w:jc w:val="both"/>
        <w:rPr>
          <w:rFonts w:ascii="Arial" w:hAnsi="Arial" w:cs="Arial"/>
          <w:b/>
        </w:rPr>
      </w:pPr>
      <w:r>
        <w:rPr>
          <w:rFonts w:ascii="Arial" w:hAnsi="Arial" w:cs="Arial"/>
          <w:b/>
        </w:rPr>
        <w:t xml:space="preserve">Secondary </w:t>
      </w:r>
      <w:proofErr w:type="gramStart"/>
      <w:r>
        <w:rPr>
          <w:rFonts w:ascii="Arial" w:hAnsi="Arial" w:cs="Arial"/>
          <w:b/>
        </w:rPr>
        <w:t>Stage :</w:t>
      </w:r>
      <w:proofErr w:type="gramEnd"/>
      <w:r>
        <w:rPr>
          <w:rFonts w:ascii="Arial" w:hAnsi="Arial" w:cs="Arial"/>
          <w:b/>
        </w:rPr>
        <w:t xml:space="preserve"> (Grade </w:t>
      </w:r>
      <w:r w:rsidRPr="00DF4220">
        <w:rPr>
          <w:rFonts w:ascii="Arial" w:hAnsi="Arial" w:cs="Arial"/>
          <w:b/>
        </w:rPr>
        <w:t>I</w:t>
      </w:r>
      <w:r>
        <w:rPr>
          <w:rFonts w:ascii="Arial" w:hAnsi="Arial" w:cs="Arial"/>
          <w:b/>
        </w:rPr>
        <w:t>X</w:t>
      </w:r>
      <w:r w:rsidRPr="00DF4220">
        <w:rPr>
          <w:rFonts w:ascii="Arial" w:hAnsi="Arial" w:cs="Arial"/>
          <w:b/>
        </w:rPr>
        <w:t xml:space="preserve"> to </w:t>
      </w:r>
      <w:r>
        <w:rPr>
          <w:rFonts w:ascii="Arial" w:hAnsi="Arial" w:cs="Arial"/>
          <w:b/>
        </w:rPr>
        <w:t>X</w:t>
      </w:r>
      <w:r w:rsidRPr="00DF4220">
        <w:rPr>
          <w:rFonts w:ascii="Arial" w:hAnsi="Arial" w:cs="Arial"/>
          <w:b/>
        </w:rPr>
        <w:t>II)</w:t>
      </w:r>
    </w:p>
    <w:p w:rsidR="00EA6BF4" w:rsidRDefault="00EA6BF4" w:rsidP="00EA6BF4">
      <w:pPr>
        <w:spacing w:after="0" w:line="240" w:lineRule="auto"/>
        <w:jc w:val="both"/>
        <w:rPr>
          <w:rFonts w:ascii="Arial" w:hAnsi="Arial" w:cs="Arial"/>
        </w:rPr>
      </w:pPr>
      <w:r>
        <w:rPr>
          <w:rFonts w:ascii="Arial" w:hAnsi="Arial" w:cs="Arial"/>
        </w:rPr>
        <w:t xml:space="preserve">This stage comprises four years of multidisciplinary study with greater depth, critical thinking, </w:t>
      </w:r>
      <w:proofErr w:type="gramStart"/>
      <w:r>
        <w:rPr>
          <w:rFonts w:ascii="Arial" w:hAnsi="Arial" w:cs="Arial"/>
        </w:rPr>
        <w:t>attention</w:t>
      </w:r>
      <w:proofErr w:type="gramEnd"/>
      <w:r>
        <w:rPr>
          <w:rFonts w:ascii="Arial" w:hAnsi="Arial" w:cs="Arial"/>
        </w:rPr>
        <w:t xml:space="preserve"> to life aspirations, greater flexibility and student choice.</w:t>
      </w:r>
    </w:p>
    <w:p w:rsidR="00EA6BF4" w:rsidRDefault="00EA6BF4" w:rsidP="00EA6BF4">
      <w:pPr>
        <w:spacing w:after="0" w:line="240" w:lineRule="auto"/>
        <w:jc w:val="both"/>
        <w:rPr>
          <w:rFonts w:ascii="Arial" w:hAnsi="Arial" w:cs="Arial"/>
        </w:rPr>
      </w:pPr>
      <w:r>
        <w:rPr>
          <w:rFonts w:ascii="Arial" w:hAnsi="Arial" w:cs="Arial"/>
        </w:rPr>
        <w:t xml:space="preserve">During these years, at </w:t>
      </w:r>
      <w:proofErr w:type="spellStart"/>
      <w:r>
        <w:rPr>
          <w:rFonts w:ascii="Arial" w:hAnsi="Arial" w:cs="Arial"/>
        </w:rPr>
        <w:t>S</w:t>
      </w:r>
      <w:r>
        <w:rPr>
          <w:rFonts w:ascii="Times New Roman" w:hAnsi="Times New Roman" w:cs="Times New Roman"/>
        </w:rPr>
        <w:t>ā</w:t>
      </w:r>
      <w:r>
        <w:rPr>
          <w:rFonts w:ascii="Arial" w:hAnsi="Arial" w:cs="Arial"/>
        </w:rPr>
        <w:t>ndipani</w:t>
      </w:r>
      <w:proofErr w:type="spellEnd"/>
      <w:r>
        <w:rPr>
          <w:rFonts w:ascii="Arial" w:hAnsi="Arial" w:cs="Arial"/>
        </w:rPr>
        <w:t xml:space="preserve">, we encourage students to pioneer new ways of learning. The holistic and experiential nature of learning balances knowledge, understanding skills and ensures that students are well-prepared for their future </w:t>
      </w:r>
      <w:proofErr w:type="spellStart"/>
      <w:r>
        <w:rPr>
          <w:rFonts w:ascii="Arial" w:hAnsi="Arial" w:cs="Arial"/>
        </w:rPr>
        <w:t>endeavors</w:t>
      </w:r>
      <w:proofErr w:type="spellEnd"/>
      <w:r>
        <w:rPr>
          <w:rFonts w:ascii="Arial" w:hAnsi="Arial" w:cs="Arial"/>
        </w:rPr>
        <w:t>.</w:t>
      </w:r>
    </w:p>
    <w:p w:rsidR="00EA6BF4" w:rsidRDefault="00EA6BF4" w:rsidP="00EA6BF4">
      <w:pPr>
        <w:spacing w:after="0" w:line="240" w:lineRule="auto"/>
        <w:jc w:val="both"/>
        <w:rPr>
          <w:rFonts w:ascii="Arial" w:hAnsi="Arial" w:cs="Arial"/>
        </w:rPr>
      </w:pPr>
      <w:r>
        <w:rPr>
          <w:rFonts w:ascii="Arial" w:hAnsi="Arial" w:cs="Arial"/>
        </w:rPr>
        <w:t>The students learn in an atmosphere that satisfies their inquisitiveness and allows them to pursue individual interests and focus on their eventual career choices.</w:t>
      </w:r>
    </w:p>
    <w:p w:rsidR="00EA6BF4" w:rsidRDefault="00EA6BF4" w:rsidP="00EA6BF4">
      <w:pPr>
        <w:spacing w:after="0" w:line="240" w:lineRule="auto"/>
        <w:jc w:val="both"/>
        <w:rPr>
          <w:rFonts w:ascii="Arial" w:hAnsi="Arial" w:cs="Arial"/>
        </w:rPr>
      </w:pPr>
      <w:r>
        <w:rPr>
          <w:rFonts w:ascii="Arial" w:hAnsi="Arial" w:cs="Arial"/>
        </w:rPr>
        <w:t>The students in grades XI and XII are given a plethora of subject choices to choose from the two streams, Science and Commerce.</w:t>
      </w:r>
    </w:p>
    <w:p w:rsidR="00AC35D6" w:rsidRDefault="00AC35D6"/>
    <w:sectPr w:rsidR="00AC35D6" w:rsidSect="00EA6BF4">
      <w:pgSz w:w="11906" w:h="16838"/>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4EA6"/>
    <w:multiLevelType w:val="multilevel"/>
    <w:tmpl w:val="0720A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9B"/>
    <w:rsid w:val="00405F9B"/>
    <w:rsid w:val="00AC35D6"/>
    <w:rsid w:val="00EA6B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BF4"/>
    <w:rPr>
      <w:rFonts w:eastAsiaTheme="minorEastAsia"/>
      <w:lang w:eastAsia="en-IN"/>
    </w:rPr>
  </w:style>
  <w:style w:type="paragraph" w:styleId="Heading2">
    <w:name w:val="heading 2"/>
    <w:basedOn w:val="Normal"/>
    <w:link w:val="Heading2Char"/>
    <w:uiPriority w:val="9"/>
    <w:qFormat/>
    <w:rsid w:val="00EA6B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BF4"/>
    <w:rPr>
      <w:rFonts w:ascii="Times New Roman" w:eastAsia="Times New Roman" w:hAnsi="Times New Roman" w:cs="Times New Roman"/>
      <w:b/>
      <w:bCs/>
      <w:sz w:val="36"/>
      <w:szCs w:val="36"/>
      <w:lang w:eastAsia="en-IN"/>
    </w:rPr>
  </w:style>
  <w:style w:type="character" w:styleId="Hyperlink">
    <w:name w:val="Hyperlink"/>
    <w:basedOn w:val="DefaultParagraphFont"/>
    <w:rsid w:val="00EA6BF4"/>
    <w:rPr>
      <w:color w:val="0000FF"/>
      <w:u w:val="single"/>
    </w:rPr>
  </w:style>
  <w:style w:type="paragraph" w:styleId="NormalWeb">
    <w:name w:val="Normal (Web)"/>
    <w:basedOn w:val="Normal"/>
    <w:uiPriority w:val="99"/>
    <w:semiHidden/>
    <w:unhideWhenUsed/>
    <w:rsid w:val="00EA6B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6B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BF4"/>
    <w:rPr>
      <w:rFonts w:eastAsiaTheme="minorEastAsia"/>
      <w:lang w:eastAsia="en-IN"/>
    </w:rPr>
  </w:style>
  <w:style w:type="paragraph" w:styleId="Heading2">
    <w:name w:val="heading 2"/>
    <w:basedOn w:val="Normal"/>
    <w:link w:val="Heading2Char"/>
    <w:uiPriority w:val="9"/>
    <w:qFormat/>
    <w:rsid w:val="00EA6B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BF4"/>
    <w:rPr>
      <w:rFonts w:ascii="Times New Roman" w:eastAsia="Times New Roman" w:hAnsi="Times New Roman" w:cs="Times New Roman"/>
      <w:b/>
      <w:bCs/>
      <w:sz w:val="36"/>
      <w:szCs w:val="36"/>
      <w:lang w:eastAsia="en-IN"/>
    </w:rPr>
  </w:style>
  <w:style w:type="character" w:styleId="Hyperlink">
    <w:name w:val="Hyperlink"/>
    <w:basedOn w:val="DefaultParagraphFont"/>
    <w:rsid w:val="00EA6BF4"/>
    <w:rPr>
      <w:color w:val="0000FF"/>
      <w:u w:val="single"/>
    </w:rPr>
  </w:style>
  <w:style w:type="paragraph" w:styleId="NormalWeb">
    <w:name w:val="Normal (Web)"/>
    <w:basedOn w:val="Normal"/>
    <w:uiPriority w:val="99"/>
    <w:semiHidden/>
    <w:unhideWhenUsed/>
    <w:rsid w:val="00EA6B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6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2023-06-21T06:01:00Z</dcterms:created>
  <dcterms:modified xsi:type="dcterms:W3CDTF">2023-06-21T06:01:00Z</dcterms:modified>
</cp:coreProperties>
</file>